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C9" w:rsidRPr="007734C9" w:rsidRDefault="007734C9">
      <w:pPr>
        <w:rPr>
          <w:rFonts w:ascii="Arial" w:hAnsi="Arial" w:cs="Arial"/>
          <w:b/>
          <w:sz w:val="32"/>
        </w:rPr>
      </w:pPr>
      <w:r w:rsidRPr="007734C9">
        <w:rPr>
          <w:rFonts w:ascii="Arial" w:hAnsi="Arial" w:cs="Arial"/>
          <w:b/>
          <w:sz w:val="32"/>
        </w:rPr>
        <w:t xml:space="preserve">Returns form for online purchases with </w:t>
      </w:r>
      <w:proofErr w:type="gramStart"/>
      <w:r>
        <w:rPr>
          <w:rFonts w:ascii="Arial" w:hAnsi="Arial" w:cs="Arial"/>
          <w:b/>
          <w:sz w:val="32"/>
        </w:rPr>
        <w:t>The</w:t>
      </w:r>
      <w:proofErr w:type="gramEnd"/>
      <w:r>
        <w:rPr>
          <w:rFonts w:ascii="Arial" w:hAnsi="Arial" w:cs="Arial"/>
          <w:b/>
          <w:sz w:val="32"/>
        </w:rPr>
        <w:t xml:space="preserve"> Urban Ferret Embroidery and Print.</w:t>
      </w:r>
      <w:r w:rsidRPr="007734C9">
        <w:rPr>
          <w:rFonts w:ascii="Arial" w:hAnsi="Arial" w:cs="Arial"/>
          <w:b/>
          <w:sz w:val="32"/>
        </w:rPr>
        <w:t xml:space="preserve"> </w:t>
      </w:r>
    </w:p>
    <w:p w:rsidR="007734C9" w:rsidRPr="007734C9" w:rsidRDefault="007734C9">
      <w:pPr>
        <w:rPr>
          <w:rFonts w:ascii="Arial" w:hAnsi="Arial" w:cs="Arial"/>
          <w:sz w:val="24"/>
        </w:rPr>
      </w:pPr>
      <w:r w:rsidRPr="007734C9">
        <w:rPr>
          <w:rFonts w:ascii="Arial" w:hAnsi="Arial" w:cs="Arial"/>
          <w:sz w:val="24"/>
        </w:rPr>
        <w:t xml:space="preserve">We hope you are satisfied with your online purchases, but in the event of a refund / exchange being required please follow the steps below to return your order. </w:t>
      </w:r>
    </w:p>
    <w:p w:rsidR="007734C9" w:rsidRPr="007734C9" w:rsidRDefault="007734C9">
      <w:pPr>
        <w:rPr>
          <w:rFonts w:ascii="Arial" w:hAnsi="Arial" w:cs="Arial"/>
          <w:sz w:val="24"/>
        </w:rPr>
      </w:pPr>
      <w:r w:rsidRPr="007734C9">
        <w:rPr>
          <w:rFonts w:ascii="Arial" w:hAnsi="Arial" w:cs="Arial"/>
          <w:sz w:val="24"/>
        </w:rPr>
        <w:t xml:space="preserve">1. Inform us of incorrect/faulty items received on 01233 626172 </w:t>
      </w:r>
    </w:p>
    <w:p w:rsidR="007734C9" w:rsidRPr="007734C9" w:rsidRDefault="007734C9">
      <w:pPr>
        <w:rPr>
          <w:rFonts w:ascii="Arial" w:hAnsi="Arial" w:cs="Arial"/>
          <w:sz w:val="24"/>
        </w:rPr>
      </w:pPr>
      <w:r w:rsidRPr="007734C9">
        <w:rPr>
          <w:rFonts w:ascii="Arial" w:hAnsi="Arial" w:cs="Arial"/>
          <w:sz w:val="24"/>
        </w:rPr>
        <w:t>2. Next to your item please mark refund or exchange and select one of the return reason codes. Please note we are only able to exchange an item for the same item.</w:t>
      </w:r>
    </w:p>
    <w:p w:rsidR="007734C9" w:rsidRPr="007734C9" w:rsidRDefault="007734C9">
      <w:pPr>
        <w:rPr>
          <w:rFonts w:ascii="Arial" w:hAnsi="Arial" w:cs="Arial"/>
          <w:sz w:val="24"/>
        </w:rPr>
      </w:pPr>
      <w:r w:rsidRPr="007734C9">
        <w:rPr>
          <w:rFonts w:ascii="Arial" w:hAnsi="Arial" w:cs="Arial"/>
          <w:sz w:val="24"/>
        </w:rPr>
        <w:t xml:space="preserve">3. If you received an incorrect item, please tick exchange. </w:t>
      </w:r>
    </w:p>
    <w:p w:rsidR="007734C9" w:rsidRPr="007734C9" w:rsidRDefault="007734C9">
      <w:pPr>
        <w:rPr>
          <w:rFonts w:ascii="Arial" w:hAnsi="Arial" w:cs="Arial"/>
          <w:sz w:val="24"/>
        </w:rPr>
      </w:pPr>
      <w:r w:rsidRPr="007734C9">
        <w:rPr>
          <w:rFonts w:ascii="Arial" w:hAnsi="Arial" w:cs="Arial"/>
          <w:sz w:val="24"/>
        </w:rPr>
        <w:t xml:space="preserve">4. Enclose this form within your parcel. Please remember to get a proof of postage receipt for your records if any discrepancies occur. </w:t>
      </w:r>
    </w:p>
    <w:p w:rsidR="007734C9" w:rsidRDefault="007734C9">
      <w:r w:rsidRPr="007734C9">
        <w:rPr>
          <w:rFonts w:ascii="Arial" w:hAnsi="Arial" w:cs="Arial"/>
          <w:sz w:val="24"/>
        </w:rPr>
        <w:t xml:space="preserve">5. Please send returns to: Returns, </w:t>
      </w:r>
      <w:r>
        <w:rPr>
          <w:rFonts w:ascii="Arial" w:hAnsi="Arial" w:cs="Arial"/>
          <w:sz w:val="24"/>
        </w:rPr>
        <w:t>Urban Ferret</w:t>
      </w:r>
      <w:r w:rsidRPr="007734C9">
        <w:rPr>
          <w:rFonts w:ascii="Arial" w:hAnsi="Arial" w:cs="Arial"/>
          <w:sz w:val="24"/>
        </w:rPr>
        <w:t xml:space="preserve">, </w:t>
      </w:r>
      <w:r>
        <w:rPr>
          <w:rFonts w:ascii="Arial" w:hAnsi="Arial" w:cs="Arial"/>
          <w:sz w:val="24"/>
        </w:rPr>
        <w:t xml:space="preserve">213 Canterbury Road, </w:t>
      </w:r>
      <w:proofErr w:type="spellStart"/>
      <w:r>
        <w:rPr>
          <w:rFonts w:ascii="Arial" w:hAnsi="Arial" w:cs="Arial"/>
          <w:sz w:val="24"/>
        </w:rPr>
        <w:t>Kennington</w:t>
      </w:r>
      <w:proofErr w:type="spellEnd"/>
      <w:r>
        <w:rPr>
          <w:rFonts w:ascii="Arial" w:hAnsi="Arial" w:cs="Arial"/>
          <w:sz w:val="24"/>
        </w:rPr>
        <w:t xml:space="preserve">, </w:t>
      </w:r>
      <w:proofErr w:type="gramStart"/>
      <w:r>
        <w:rPr>
          <w:rFonts w:ascii="Arial" w:hAnsi="Arial" w:cs="Arial"/>
          <w:sz w:val="24"/>
        </w:rPr>
        <w:t>Ashford</w:t>
      </w:r>
      <w:proofErr w:type="gramEnd"/>
      <w:r>
        <w:rPr>
          <w:rFonts w:ascii="Arial" w:hAnsi="Arial" w:cs="Arial"/>
          <w:sz w:val="24"/>
        </w:rPr>
        <w:t>, Kent TN24 9QH.</w:t>
      </w:r>
    </w:p>
    <w:tbl>
      <w:tblPr>
        <w:tblStyle w:val="TableGrid"/>
        <w:tblW w:w="0" w:type="auto"/>
        <w:tblLook w:val="04A0"/>
      </w:tblPr>
      <w:tblGrid>
        <w:gridCol w:w="1647"/>
        <w:gridCol w:w="1647"/>
        <w:gridCol w:w="1647"/>
        <w:gridCol w:w="1647"/>
        <w:gridCol w:w="3294"/>
        <w:gridCol w:w="3294"/>
      </w:tblGrid>
      <w:tr w:rsidR="0049155D" w:rsidTr="00825211">
        <w:tc>
          <w:tcPr>
            <w:tcW w:w="3294" w:type="dxa"/>
            <w:gridSpan w:val="2"/>
          </w:tcPr>
          <w:p w:rsidR="0049155D" w:rsidRDefault="0049155D">
            <w:r>
              <w:t>Customer name</w:t>
            </w:r>
          </w:p>
        </w:tc>
        <w:tc>
          <w:tcPr>
            <w:tcW w:w="3294" w:type="dxa"/>
            <w:gridSpan w:val="2"/>
          </w:tcPr>
          <w:p w:rsidR="0049155D" w:rsidRDefault="0049155D">
            <w:r>
              <w:t>Customer ID</w:t>
            </w:r>
          </w:p>
        </w:tc>
        <w:tc>
          <w:tcPr>
            <w:tcW w:w="3294" w:type="dxa"/>
          </w:tcPr>
          <w:p w:rsidR="0049155D" w:rsidRDefault="0049155D">
            <w:r>
              <w:t>Order Date</w:t>
            </w:r>
          </w:p>
        </w:tc>
        <w:tc>
          <w:tcPr>
            <w:tcW w:w="3294" w:type="dxa"/>
          </w:tcPr>
          <w:p w:rsidR="0049155D" w:rsidRDefault="0049155D">
            <w:r>
              <w:t>Order number</w:t>
            </w:r>
          </w:p>
        </w:tc>
      </w:tr>
      <w:tr w:rsidR="00823729" w:rsidTr="00A12C7D">
        <w:tc>
          <w:tcPr>
            <w:tcW w:w="1647" w:type="dxa"/>
          </w:tcPr>
          <w:p w:rsidR="00823729" w:rsidRDefault="00823729">
            <w:r>
              <w:t>Description</w:t>
            </w:r>
          </w:p>
        </w:tc>
        <w:tc>
          <w:tcPr>
            <w:tcW w:w="1647" w:type="dxa"/>
          </w:tcPr>
          <w:p w:rsidR="00823729" w:rsidRDefault="00823729">
            <w:r>
              <w:t>Refund Exchange</w:t>
            </w:r>
          </w:p>
        </w:tc>
        <w:tc>
          <w:tcPr>
            <w:tcW w:w="1647" w:type="dxa"/>
          </w:tcPr>
          <w:p w:rsidR="00823729" w:rsidRDefault="00823729"/>
        </w:tc>
        <w:tc>
          <w:tcPr>
            <w:tcW w:w="1647" w:type="dxa"/>
          </w:tcPr>
          <w:p w:rsidR="00823729" w:rsidRDefault="00823729">
            <w:r>
              <w:t>Reason code</w:t>
            </w:r>
          </w:p>
        </w:tc>
        <w:tc>
          <w:tcPr>
            <w:tcW w:w="3294" w:type="dxa"/>
          </w:tcPr>
          <w:p w:rsidR="00823729" w:rsidRDefault="00823729">
            <w:r>
              <w:t xml:space="preserve">Reason for refund or </w:t>
            </w:r>
            <w:proofErr w:type="spellStart"/>
            <w:r>
              <w:t>exchang</w:t>
            </w:r>
            <w:proofErr w:type="spellEnd"/>
          </w:p>
        </w:tc>
        <w:tc>
          <w:tcPr>
            <w:tcW w:w="3294" w:type="dxa"/>
            <w:vMerge w:val="restart"/>
          </w:tcPr>
          <w:p w:rsidR="00823729" w:rsidRDefault="00823729">
            <w:r>
              <w:t>Reason for refund or exchange code</w:t>
            </w:r>
          </w:p>
          <w:p w:rsidR="00823729" w:rsidRDefault="00823729"/>
          <w:p w:rsidR="00823729" w:rsidRDefault="00823729">
            <w:r>
              <w:t>1. Wrong items received</w:t>
            </w:r>
          </w:p>
          <w:p w:rsidR="00823729" w:rsidRDefault="00823729">
            <w:r>
              <w:t xml:space="preserve">2. Wrong </w:t>
            </w:r>
            <w:proofErr w:type="spellStart"/>
            <w:r>
              <w:t>colour</w:t>
            </w:r>
            <w:proofErr w:type="spellEnd"/>
          </w:p>
          <w:p w:rsidR="00823729" w:rsidRDefault="00823729">
            <w:r>
              <w:t>3. Faulty</w:t>
            </w:r>
          </w:p>
          <w:p w:rsidR="00823729" w:rsidRDefault="00823729" w:rsidP="00823729">
            <w:r>
              <w:t>4. Damaged on arrival , please include Photos.</w:t>
            </w:r>
          </w:p>
        </w:tc>
      </w:tr>
      <w:tr w:rsidR="00823729" w:rsidTr="009C4CBF">
        <w:tc>
          <w:tcPr>
            <w:tcW w:w="1647" w:type="dxa"/>
          </w:tcPr>
          <w:p w:rsidR="00823729" w:rsidRDefault="00823729"/>
          <w:p w:rsidR="00823729" w:rsidRDefault="00823729"/>
        </w:tc>
        <w:tc>
          <w:tcPr>
            <w:tcW w:w="1647" w:type="dxa"/>
          </w:tcPr>
          <w:p w:rsidR="00823729" w:rsidRDefault="00823729"/>
        </w:tc>
        <w:tc>
          <w:tcPr>
            <w:tcW w:w="1647" w:type="dxa"/>
          </w:tcPr>
          <w:p w:rsidR="00823729" w:rsidRDefault="00823729"/>
        </w:tc>
        <w:tc>
          <w:tcPr>
            <w:tcW w:w="1647" w:type="dxa"/>
          </w:tcPr>
          <w:p w:rsidR="00823729" w:rsidRDefault="00823729"/>
        </w:tc>
        <w:tc>
          <w:tcPr>
            <w:tcW w:w="3294" w:type="dxa"/>
          </w:tcPr>
          <w:p w:rsidR="00823729" w:rsidRDefault="00823729"/>
        </w:tc>
        <w:tc>
          <w:tcPr>
            <w:tcW w:w="3294" w:type="dxa"/>
            <w:vMerge/>
          </w:tcPr>
          <w:p w:rsidR="00823729" w:rsidRDefault="00823729" w:rsidP="008C6189"/>
        </w:tc>
      </w:tr>
      <w:tr w:rsidR="00823729" w:rsidTr="0035776A">
        <w:tc>
          <w:tcPr>
            <w:tcW w:w="1647" w:type="dxa"/>
          </w:tcPr>
          <w:p w:rsidR="00823729" w:rsidRDefault="00823729"/>
          <w:p w:rsidR="00823729" w:rsidRDefault="00823729"/>
        </w:tc>
        <w:tc>
          <w:tcPr>
            <w:tcW w:w="1647" w:type="dxa"/>
          </w:tcPr>
          <w:p w:rsidR="00823729" w:rsidRDefault="00823729"/>
        </w:tc>
        <w:tc>
          <w:tcPr>
            <w:tcW w:w="1647" w:type="dxa"/>
          </w:tcPr>
          <w:p w:rsidR="00823729" w:rsidRDefault="00823729"/>
        </w:tc>
        <w:tc>
          <w:tcPr>
            <w:tcW w:w="1647" w:type="dxa"/>
          </w:tcPr>
          <w:p w:rsidR="00823729" w:rsidRDefault="00823729"/>
        </w:tc>
        <w:tc>
          <w:tcPr>
            <w:tcW w:w="3294" w:type="dxa"/>
          </w:tcPr>
          <w:p w:rsidR="00823729" w:rsidRDefault="00823729"/>
        </w:tc>
        <w:tc>
          <w:tcPr>
            <w:tcW w:w="3294" w:type="dxa"/>
            <w:vMerge/>
          </w:tcPr>
          <w:p w:rsidR="00823729" w:rsidRDefault="00823729" w:rsidP="008C6189"/>
        </w:tc>
      </w:tr>
      <w:tr w:rsidR="00823729" w:rsidTr="002A6319">
        <w:tc>
          <w:tcPr>
            <w:tcW w:w="1647" w:type="dxa"/>
          </w:tcPr>
          <w:p w:rsidR="00823729" w:rsidRDefault="00823729"/>
          <w:p w:rsidR="00823729" w:rsidRDefault="00823729"/>
        </w:tc>
        <w:tc>
          <w:tcPr>
            <w:tcW w:w="1647" w:type="dxa"/>
          </w:tcPr>
          <w:p w:rsidR="00823729" w:rsidRDefault="00823729"/>
        </w:tc>
        <w:tc>
          <w:tcPr>
            <w:tcW w:w="1647" w:type="dxa"/>
          </w:tcPr>
          <w:p w:rsidR="00823729" w:rsidRDefault="00823729"/>
        </w:tc>
        <w:tc>
          <w:tcPr>
            <w:tcW w:w="1647" w:type="dxa"/>
          </w:tcPr>
          <w:p w:rsidR="00823729" w:rsidRDefault="00823729"/>
        </w:tc>
        <w:tc>
          <w:tcPr>
            <w:tcW w:w="3294" w:type="dxa"/>
          </w:tcPr>
          <w:p w:rsidR="00823729" w:rsidRDefault="00823729"/>
        </w:tc>
        <w:tc>
          <w:tcPr>
            <w:tcW w:w="3294" w:type="dxa"/>
            <w:vMerge/>
          </w:tcPr>
          <w:p w:rsidR="00823729" w:rsidRDefault="00823729" w:rsidP="008C6189"/>
        </w:tc>
      </w:tr>
      <w:tr w:rsidR="00823729" w:rsidTr="00F0765A">
        <w:tc>
          <w:tcPr>
            <w:tcW w:w="1647" w:type="dxa"/>
          </w:tcPr>
          <w:p w:rsidR="00823729" w:rsidRDefault="00823729"/>
          <w:p w:rsidR="00823729" w:rsidRDefault="00823729"/>
        </w:tc>
        <w:tc>
          <w:tcPr>
            <w:tcW w:w="1647" w:type="dxa"/>
          </w:tcPr>
          <w:p w:rsidR="00823729" w:rsidRDefault="00823729"/>
        </w:tc>
        <w:tc>
          <w:tcPr>
            <w:tcW w:w="1647" w:type="dxa"/>
          </w:tcPr>
          <w:p w:rsidR="00823729" w:rsidRDefault="00823729"/>
        </w:tc>
        <w:tc>
          <w:tcPr>
            <w:tcW w:w="1647" w:type="dxa"/>
          </w:tcPr>
          <w:p w:rsidR="00823729" w:rsidRDefault="00823729"/>
        </w:tc>
        <w:tc>
          <w:tcPr>
            <w:tcW w:w="3294" w:type="dxa"/>
          </w:tcPr>
          <w:p w:rsidR="00823729" w:rsidRDefault="00823729"/>
        </w:tc>
        <w:tc>
          <w:tcPr>
            <w:tcW w:w="3294" w:type="dxa"/>
            <w:vMerge/>
          </w:tcPr>
          <w:p w:rsidR="00823729" w:rsidRDefault="00823729"/>
        </w:tc>
      </w:tr>
      <w:tr w:rsidR="00823729" w:rsidTr="00FD3224">
        <w:tc>
          <w:tcPr>
            <w:tcW w:w="1647" w:type="dxa"/>
          </w:tcPr>
          <w:p w:rsidR="00823729" w:rsidRDefault="00823729"/>
          <w:p w:rsidR="00823729" w:rsidRDefault="00823729"/>
        </w:tc>
        <w:tc>
          <w:tcPr>
            <w:tcW w:w="1647" w:type="dxa"/>
          </w:tcPr>
          <w:p w:rsidR="00823729" w:rsidRDefault="00823729"/>
        </w:tc>
        <w:tc>
          <w:tcPr>
            <w:tcW w:w="1647" w:type="dxa"/>
          </w:tcPr>
          <w:p w:rsidR="00823729" w:rsidRDefault="00823729"/>
        </w:tc>
        <w:tc>
          <w:tcPr>
            <w:tcW w:w="1647" w:type="dxa"/>
          </w:tcPr>
          <w:p w:rsidR="00823729" w:rsidRDefault="00823729"/>
        </w:tc>
        <w:tc>
          <w:tcPr>
            <w:tcW w:w="3294" w:type="dxa"/>
          </w:tcPr>
          <w:p w:rsidR="00823729" w:rsidRDefault="00823729"/>
        </w:tc>
        <w:tc>
          <w:tcPr>
            <w:tcW w:w="3294" w:type="dxa"/>
            <w:vMerge/>
          </w:tcPr>
          <w:p w:rsidR="00823729" w:rsidRDefault="00823729"/>
        </w:tc>
      </w:tr>
    </w:tbl>
    <w:p w:rsidR="0049155D" w:rsidRDefault="0049155D"/>
    <w:p w:rsidR="0049155D" w:rsidRDefault="0049155D"/>
    <w:p w:rsidR="0049155D" w:rsidRDefault="0049155D"/>
    <w:sectPr w:rsidR="0049155D" w:rsidSect="007734C9">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7734C9"/>
    <w:rsid w:val="003B6F9D"/>
    <w:rsid w:val="0049155D"/>
    <w:rsid w:val="007734C9"/>
    <w:rsid w:val="00823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Teamgear Ltd</dc:creator>
  <cp:lastModifiedBy>Teamgear Ltd</cp:lastModifiedBy>
  <cp:revision>1</cp:revision>
  <dcterms:created xsi:type="dcterms:W3CDTF">2020-11-17T21:06:00Z</dcterms:created>
  <dcterms:modified xsi:type="dcterms:W3CDTF">2020-11-17T21:30:00Z</dcterms:modified>
</cp:coreProperties>
</file>